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0069-01-2025-001032-47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Белякова Вадима Борисовича,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Беляков В.Б.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Сургут, </w:t>
      </w:r>
      <w:r>
        <w:rPr>
          <w:rStyle w:val="cat-User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ативном правонарушении № 35/1023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12.09</w:t>
      </w:r>
      <w:r>
        <w:rPr>
          <w:rFonts w:ascii="Times New Roman" w:eastAsia="Times New Roman" w:hAnsi="Times New Roman" w:cs="Times New Roman"/>
          <w:sz w:val="26"/>
          <w:szCs w:val="26"/>
        </w:rPr>
        <w:t>.2024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04.11</w:t>
      </w:r>
      <w:r>
        <w:rPr>
          <w:rFonts w:ascii="Times New Roman" w:eastAsia="Times New Roman" w:hAnsi="Times New Roman" w:cs="Times New Roman"/>
          <w:sz w:val="26"/>
          <w:szCs w:val="26"/>
        </w:rPr>
        <w:t>.2024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оплате не позднее 10.01.2025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Беляков В.Б.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не признал, пояснил, что не получал копию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Белякова В.Б.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№ 35/1023 от 12.09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04.11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</w:t>
      </w:r>
      <w:r>
        <w:rPr>
          <w:rFonts w:ascii="Times New Roman" w:eastAsia="Times New Roman" w:hAnsi="Times New Roman" w:cs="Times New Roman"/>
          <w:sz w:val="26"/>
          <w:szCs w:val="26"/>
        </w:rPr>
        <w:t>/25 от 07.02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 об отслеживании отправлений, согласно которому копия постановления направлена </w:t>
      </w:r>
      <w:r>
        <w:rPr>
          <w:rFonts w:ascii="Times New Roman" w:eastAsia="Times New Roman" w:hAnsi="Times New Roman" w:cs="Times New Roman"/>
          <w:sz w:val="26"/>
          <w:szCs w:val="26"/>
        </w:rPr>
        <w:t>Белякову В.Б. почтой, которая возвращена в адрес Администрации.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Белякова В.Б.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Белякова В.Б.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Белякова Вадима Борисовича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размере 2 000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0320063100</w:t>
      </w:r>
      <w:r>
        <w:rPr>
          <w:rFonts w:ascii="Times New Roman" w:eastAsia="Times New Roman" w:hAnsi="Times New Roman" w:cs="Times New Roman"/>
          <w:sz w:val="26"/>
          <w:szCs w:val="26"/>
        </w:rPr>
        <w:t>000000012112995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6"/>
          <w:szCs w:val="26"/>
        </w:rPr>
        <w:t>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судью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